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powrocie do Ramy* również tam sądził Izraela, ponieważ tam był jego dom. Zbudował tam również ołtarz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2024-05-01T17:15:27Z</dcterms:modified>
</cp:coreProperties>
</file>