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okręg nadjordański i wyruszył na wschód — tak się ze sobą rozstali.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równinę nad Jordanem i udał się na wschód.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wszystkę onę równinę nad Jordanem, i odszedł Lot ku wschodu słońca, i rozłączyli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sobie Lot krainę nad Jordanem, i odszedł ze wschodu słońca: i odłączyli się bracia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tę dolinę Jordanu i wyruszył ku wschodowi. I tak się rozeszli.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Lot cały okręg nadjordański. I wyruszył Lot na wschód. Tak rozstali się obaj ci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sobie zatem całą okolicę Jordanu i wyruszył na wschód. W ten sposób rozłączyli się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dla siebie okolicę Jordanu i udał się na Wschód. W ten sposób się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wybrał więc sobie całą tę krainę nad Jordanem i wyruszył ku wschodowi. I tak rozłączyli się obaj: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wybrał sobie Lot całą równinę Jardenu i wędrował ze wschodu. I oddzielili się jeden od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вибрав собі Лот усю околицю Йордану і відійшов Лот зі сходу, і відлучилися кожний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Lot wybrał sobie całą okolicę Jardenu. Więc Lot pociągnął ku wschodowi i tak się odłączyli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wybrał sobie cały Okręg Jordanu i przeniósł Lot swój obóz na wschód. Odłączyli się zatem jeden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2024-05-21T01:17:46Z</dcterms:modified>
</cp:coreProperties>
</file>