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to miejsce zniszczyć! Tak! Wyraźnie słychać jego krzyk przed obliczem PANA! I JAHWE nas posłał, aby zniszczyć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ich okrzyk wzmógł się przed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Skazimy bowiem to miejsce, przeto, że się wzmógł krzyk ich przed Panem, i posłał nas Pan, abyśmy je skazili.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Zgładziemy bowiem to miejsce, przeto iż przemógł krzyk ich przed JAHWE, który nas posłał, abyśmy je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zamiar zniszczyć to miasto, ponieważ skargi na nie do Pana tak się wzmogły, że Pan posłał nas, aby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gdyż głośna jest na nich skarga przed Panem i posłał nas Pan,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dotarła do JAHWE głośna skarga przeciwko niemu, i JAHWE nas posłał,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zniszczyć to miejsce, ponieważ poważne oskarżenie przeciwko niemu doszło do JAHWE. I JAHWE wysłał nas, abyśmy je zniszczyli”.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zniszczymy tę miejscowość, gdyż donośny krzyk na [jej mieszkańców] dotarł aż do samego Jahwe. Dlatego więc Jahwe wysłał nas,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zniszczymy to miejsce. Bo ich krzyk przed Bogiem stał się wielki. I Bóg wysłał nas, żeby [je]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нищимо це місце, бо піднявся їх крик перед Господом, і післав нас Господь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zburzymy to miejsce, gdyż wzmogła się na nich skarga przed obliczem WIEKUISTEGO, i JAHWE nas posłał, aby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ruinę obracamy to miejsce, bo krzyk przeciw nim wzmógł się przed Jehową, tak iż JAHWE nas wysłał, żebyśmy obrócili to miasto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2024-05-22T02:07:53Z</dcterms:modified>
</cp:coreProperties>
</file>