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owce przy gałązkach i 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parzyły się przy ponacinanych gałązkach, 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stada parzyły się przy tych prętach i rodziły jagnięta prążkowane,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poczynały owce patrząc na one pręty, i rodziły jagnięta strokate,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onym zagrzaniu złączenia, że owce patrzały na pręty i rodziły blachowane i pstre, i różną farbą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parzyły się zwierzęta z trzód przed tymi patykami, i wskutek tego dawały przychówek o sierści prążkowanej, pstrej i cętkowanej.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 parzyły się więc, patrząc na pręty, i rodziły swoje młode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trzody parzyły się przed tymi gałązkami i rodziły młode prążkowane, cętkowane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stada przy owych gałązkach i rodziły się sztuki prążkowane,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parzyły się stada przy owych gałązkach i rodziły się sztuki cętkowane,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Parzyły się stada przed gałązkami i rodziły [się] owce pręgowane, nakrapiane i łaciate.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родили вівці крапчасті і полосисті і крапчасті переполясі.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trzody parzyły się przed prętami i trzody rodziły pręgowane,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trzody parzyły się przed tymi prętami i trzody rodziły sztuki pręgowane, nakrapiane i łaciate.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2024-05-21T05:53:07Z</dcterms:modified>
</cp:coreProperties>
</file>