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jednak odparli: A czy on miał prawo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Czyż miał 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wszetecznicy miał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wszetecznice mieli źle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na to: Czyż [mieliśmy pozwolić na to, żeby] obchodzono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Czy jemu wolno było obejść się z siostrą naszą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odparli: „Czy naszą siostrę można traktować jak nierządnicę?”.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- Czy wolno im było obejść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Але хіба за розпусницю вважатимуть нашу сестру?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Czy z naszą siostrą można postępować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”Czy komukolwiek wolno traktować naszą siostrę jak nierządnicę?”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2024-06-02T01:27:41Z</dcterms:modified>
</cp:coreProperties>
</file>