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przyjrzał się i rozpoznał: Tak, to płaszcz mojego syna. Napadło go dzikie zwierzę. Na pewno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rozpoznał ją i 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mego syna, pożarł go zły zwierz. Józef na pewno został rozszarpany.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ją, rzekł: Suknia jest syna mego; zwierz zły pożarł go; koniecznie rozszarpany jest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poznawszy ociec, rzekł: Suknia syna mego jest, źwierz okrutny zjadł go, bestia pożarła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rozpoznawszy ją, zawołał: Szata mego syna! Dziki zwierz go pożarł: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poznał ją i rzekł: To jest szata syna mojego, dziki zwierz pożarł go; tak, z pewnością rozszarpał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rozpoznał go i zawołał: Płaszcz mojego syna! Dzikie zwierzę rozszarpało Józefa i go pożarło.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rozpoznał je i zawołał: „To ubranie mojego syna! Pożarło go dzikie zwierzę. Józef został rozszarpany!”.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rozpoznał ją i zawołał: - Szata mego syna! Dziki zwierz go pożarł!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 i powiedział: [To] ubranie mojego syna, dzikie zwierzę go pożarło, Josef z pewnością został rozszarpany.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його і сказав: Це плащ мого сина, злющий звір його пожер, звір вкрав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poznał i powiedział: To płaszcz mojego syna. Pożarł go dziki zwierz. Rozszarpany, Josef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on, sprawdziwszy, wykrzyknął: ”To jest długa szata mojego syna! Musiał go pożreć groźny dziki zwierz! Józef na pewno został rozszarpany!”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2024-06-01T20:21:42Z</dcterms:modified>
</cp:coreProperties>
</file>