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zginął w Hebronie, opadły mu ręce.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ogarnął też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że Abner poległ w Hebronie, opadły mu ręce i cały Izrael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Izboset, syn Saula, że poległ Abner w Hebronie, zemdlały ręce jego, i wszystek Izrael był przestraszony.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Isboset, syn Saulów, że Abner legł w Hebronie: i zemdlały ręce jego, i wszytek Izrael był przestraszon.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Saula, Iszbaal, otrzymał wiadomość o śmierci Abnera w Hebronie, opadły mu ręce, a wszyscy Izraelici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dowiedział się o tym, że Abner zginął w Hebronie, opadły mu ręce, a cały Izrael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usłyszał, że Abner umarł w Hebronie, opadły mu ręce, a wszyscy Izraelici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Saula, Iszbaal, dowiedział się, że Abner zginął w Hebronie, opadły bezsilnie jego ręce, a cały Izrael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dowiedział się o śmierci Abnera w Chebronie, opadły mu ręce, a całym Izraelem owładnęło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Мемфівостей син Саула, що Авеннир помер в Хевроні, і підупали його руки, і всі іраїльські мужі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 Saula usłyszał, że Abner zginął w Hebronie – opadły jego ręce; także cały Israel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umarł w Hebronie, jego ręce osłabły i wszyscy Izraelici się zatrwożyli.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2024-04-29T03:01:34Z</dcterms:modified>
</cp:coreProperties>
</file>