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 uśmiercił go w trzecim* roku (panowania) Asy, króla Judy, i objął po nim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 zabił go w trzecim roku panowania Asy, króla Judy, i przejął po nim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 zabił go w trzecim roku Asy, króla Judy,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 go Baaza roku trzeciego Azy, króla Judzkiego, a sam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go tedy Baasa roku trzeciego Asa, króla Judzkiego, i 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to jest w trzecim roku [panowania] Asy, króla Judy, Basza zabił go i 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Baasza pozbawił go życia w trzecim roku panowania Asy, króla judzkiego, i objął za niego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 go Basza w trzecim roku panowania Asy, króla Judy, i objął po nim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trzecim roku rządów Asy, króla Judy, kiedy Basza zabił Nadaba i 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 zamordował go w trzecim roku [panowania] króla judzkiego Asy i panował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забив його Вааса в третому році Аси сина Авії царя Юди, і він зацарював.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trzeciego roku Asy, króla judzkiego, zabił go Baesza i zamiast niego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Uśmiercił go więc Baasza w trzecim roku Asy, króla Judy, i zaczął panować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G Mss : w czwartym.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2024-04-19T17:37:01Z</dcterms:modified>
</cp:coreProperties>
</file>