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9"/>
        <w:gridCol w:w="1626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Basza uśmiercił go w trzecim* roku (panowania) Asy, króla Judy, i objął po nim władzę.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Niektóre G Mss : w czwartym.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2024-04-20T15:33:26Z</dcterms:modified>
</cp:coreProperties>
</file>