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zasnął ze swoimi ojcami, i został pogrzebany w Samarii. A jego syn Achab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Amry z ojcy swymi, a pochowany jest w Samaryi;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Amri z ojcy swymi i pogrzebion jest w Samaryjej, i królował Achab,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pochowany w Samarii. Syn jego, Achab,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Omri ze swoimi ojcami, i został pochowany w Samarii, a Achab, jego syn, 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po nim królem został jego syn,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przy swoich przodkach i został pochowany w Samarii, a jego syn, Achab,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spoczął ze swoimi przodkami i został pogrzebany w Samarii. Po nim królem został jego syn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Omri spoczął przy swoich przodkach, i pochowano go w Szomronie. A rządy zamiast niego objął jego syn 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Omri spoczął ze swymi praojcami i został pogrzebany w Samarii; a w jego miejsce zaczął panować Achab,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2024-04-17T00:31:27Z</dcterms:modified>
</cp:coreProperties>
</file>