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u wejścia do świątyni. Odrzwia były wykonane z drewna oliwnego, jednak z czworokątnych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uczynił odrzwia z drzewa oliwnego u wejścia do świątyni — zajmowały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czwartą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uczynił i w wejściu kościelnem podwoje z drzewa oliwnego na cztery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weszciu kościoła podwoje z drzewa oliwnego na cztery granie,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wejście do świątyni zaopatrzył w czworokątne odrzwia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 wejścia do przybytku kazał zrobić futryny z drzewa oliwkowego w kształcie czworoboku,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wejściu do Miejsca Świętego zrobił czworokątne futryny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wejściu do głównej części wykonał czworokątną futrynę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[również] wykonał wejście do miejsca Świętego. Odrzwia z drzewa oliwnego [zajmowały] czwartą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обох дверях дерево певкове: дві часті одним дверям і їхні завіси, і дві другим дверям і завіси, що відкривалися.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z drzewa oliwkowego, sporządził odrzwia wejścia do gmachu, które tworzyły czworokąt.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 oto sposób wykonał wejście do świątyni, odrzwia z drewna drzewa oleistego, czworokątne.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2024-05-14T16:24:07Z</dcterms:modified>
</cp:coreProperties>
</file>