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Postanowiłci był wprawdzie w sercu swem Dawid, ojciec mój, zbudować dom imieniowi Pana, Boga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Dawid, ociec mój, budować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mój ojciec, zamyślał wprawdzie zbudować przybytek imieniu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postanowił wprawdzie w swoim sercu, 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ojca, Dawida,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powziął myśl, aby zbudować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на серце мого батька Давида збудувати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wprawdzie postanowił w swoim sercu zbudować Przybytek Imieniu WIEKUISTEGO, Boga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2024-04-25T07:12:17Z</dcterms:modified>
</cp:coreProperties>
</file>