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z miejsca świętego, sprzed pomieszczenia wewnętrznego, choć nie było ich widać z zewnątrz — i widać je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Miejsca Świętego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tak, że widać było końce ich w świątnicy na przodku świątnicy świętych; ale nie widać ich było zewnątrz; i tamże były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gdyż wychadzały drążki i ukazowały się końce ich z świątnice przed wyrocznicą, nie okazowały się więcej zewnątrz, które też tam były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widoczne były z Miejsca Świętego przed sanktuarium, z zewnątrz jednak nie były widoczne. Pozostają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były tak długie, że końce ich widać było ze świątyni z przedniej strony miejsca najświętszego, nie było ich jednak widać z zewnątrz. Tam są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byty takie długie, że ich końce można było widzieć z miejsca Świętego przed miejscem Najświętszym, ale nie były widoczne na zewnątrz [miejsca Najświętszego]. I są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виставали священні (носила), і визирали кінці священних (носил) з святого поза давір і назовні (їх) не було видно.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drążki były tak przedłużone, że ich końce były widziane ze Świętego, na przedniej stronie wnętrza; jednak nie było ich widać z zewnątrz; tam pozostały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z Miejsca Świętego przed najskrytszym pomieszczeniem, lecz nie było ich widać na zewnątrz.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2024-04-19T18:05:51Z</dcterms:modified>
</cp:coreProperties>
</file>