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dał setnikom włócznie i tarcze króla Dawida,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kapłan rotmistrzom włócznie i tarcze, które były króla Dawida, które były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dał oszczepy i oręże króla Dawida, które były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wręczył setnikom włócznie i tarcze króla Dawida, które były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kapłan setnikom włócznie i tarcze króla Dawida, które znajdowały się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wydał dowódcom oddziałów włócznie i tarcze króla Dawida,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дав сотникам списи і щити царя Давида, що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wydał setnikom włócznie oraz puklerze króla Dawida, które się znajdowały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dał dowódcom setek włócznie i okrągłe tarcze, które należały do króla Dawida i znajdowały się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2024-05-29T14:13:45Z</dcterms:modified>
</cp:coreProperties>
</file>