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Manasses* miał dwanaście lat,** kiedy objął władzę, a panował w Jerozolimie pięćdziesiąt pięć lat. Jego matka miała na imię Chefsi-Bah.***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Pi.), 687/686-642 r. p. Chr. Był lennikiem Asarhaddona (681-669 r. p. Chr.) i Aszurbanipala (668-627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dwanaście : wg Ms: dwadzieścia dwa; wg G Mss : dziesięć.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Chefsi-Bah, </w:t>
      </w:r>
      <w:r>
        <w:rPr>
          <w:rtl/>
        </w:rPr>
        <w:t>חֶפְצִי־בָּה</w:t>
      </w:r>
      <w:r>
        <w:rPr>
          <w:rtl w:val="0"/>
        </w:rPr>
        <w:t xml:space="preserve"> , czyli: moja rozkosz jest w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2024-05-12T16:04:10Z</dcterms:modified>
</cp:coreProperties>
</file>