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(w murze) miasta i wszyscy wojownicy (uciekli) nocą drogą (wiodącą od) bramy* między dwoma murami obok królewskiego ogrodu – a Chaldejczycy otaczali miasto – i (król) udał się w kierunku Araba.**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to być Brama Źródlana w pd części miasta, zob. &lt;x&gt;160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udali się doliną Jordanu, chcąc prawdopodobnie przedostać się do Ammonitów, którzy chronili uciekinierów przed Babilończykami, zob. &lt;x&gt;300 40:14&lt;/x&gt;;&lt;x&gt;300 41:15&lt;/x&gt;.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33:21&lt;/x&gt;; &lt;x&gt;160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2024-05-17T07:14:37Z</dcterms:modified>
</cp:coreProperties>
</file>