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nie przestawał zastanawiać się, co można by dla niej uczynić, Gehazi zauważył: Właściwie nie ma ona syna, a jej mąż jest już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zapytał: Co więc można dla niej uczynić? Gehazi odpowiedział: Oto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 wżdy mam uczynić dla niej? I odpowiedział Giezy: Oto syna nie ma, a mąż jej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tedy chce, że jej uczynię? I rzekł Giezy: Nie pytaj: syna bowiem nie ma, a mąż jej stary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Co więc można uczynić dla niej? Odpowiedział Gechazi: Niestety, ona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jeszcze: Co by tu dla niej uczynić? Gehazi odpowiedział: Wszak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Co można dla niej zrobić? Gechazi podpowiedział: Prawdę mówiąc, ona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zastanawiał się głośno i pytał: „Cóż więc można dla niej uczynić?”, odezwał się Gechazi: „Ona nie ma syna, a jej mąż jest stary”.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Spytał: - Co więc [można] uczynić dla niej? Gechazi rzekł: - Ach, ona nie ma syna, a jej mąż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треба для неї зробити? І сказав Ґіезій його слуга: І поправді немає в неї сина, і її чоловік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dla niej uczynić? A Giechazy odpowiedział: Przecież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powiedział: ”Cóż by więc dla niej uczynić?” A Gechazi odrzekł: ”Oto nie ma ona syna, a jej mąż jest stary”.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2024-05-28T16:26:34Z</dcterms:modified>
</cp:coreProperties>
</file>