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zszedł więc i zanurzył się siedem razy w Jordanie, według słowa męża Bożego, i jego ciało odzyskało zdrowie — stało się jak ciało małego chłopca!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razy, według słowa męża Bożego. I jego ciało stało się jak ciało małego dziecka,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omył się w Jordanie siedm kroć według słowa męża Bożego; i stało się ciało jego, jako ciało dziecięcia małego, i oczyszczony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omył się w Jordanie siedm kroć według mowy męża Bożego, i naprawiło się ciało jego jako ciało dziecięcia maluczkiego, i był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Naaman i zanurzył się siedem razy w Jordanie, według słowa męża Bożego, a ciało jego na powrót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wtedy jego ciało stało się znowu czyste jak ciało małego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jego ciało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Jordanu i zanurzył się w nim siedem razy, zgodnie ze słowem człowieka Bożego, a jego ciało stało się na powrót zdrowe jak ciało małego dziecka.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Bożego. Ciało jego stało się znowu [zdrowe], jak ciało małego chłopca,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Неман і помився в Йордані сім разів за словом Елісея, і повернулося його тіло як тіло малої дитини,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i według słowa Bożego męża siedmiokroć zanurzył się w Jardenie; a uzdrowiło się jego ciało oraz było jak ciało młodego chłopca; został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i zanurzał się w Jordanie siedem razy, zgodnie ze słowem męża prawdziwego Boga; potem jego ciało znowu było jak ciało małego chłopca i stał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2024-05-12T10:45:45Z</dcterms:modified>
</cp:coreProperties>
</file>