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 z kolei, Elipeleh, Miknejasz, Obed-Edom, Jejel i Azazjasz przewodzili na cytrach o oktawę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Mattitiasz, Elifel, Miknejasz, Obed-Edom, Jejel i Azaziasz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harfach na Seminit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Matytyjasz, i Elifele, i Miknejasz, i Obededom, i Jechyjel, i Azazyjasz grali na cytrach przy śpiewaniu niskiem.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 i Elifalu, i Macenias, i Obededom, i Jehiel, i Ozazju na cytrach na oktawę grali zwycięską.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harfach, by dominować w oktawie;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Elipelehu, Miknejasz, Obed Edomczyk, Jeiel, Asazjasz grali na cytrach o oktawę niżej i prowadzili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Mattitiasza, Eliflehu, Miknejasza, Obed-Edoma, Jejela i Azazjasza – na lirach o ośmiu strunach, aby kierować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Elifel, Miknejasz, Obed-Edom, Jejel i Azazjasz na lirach, by nadawać ton w oktawie.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Eliflehu, Miknejahu, Obed-Edom, Jeiel i Azazjahu na cytrach w oktawie i mieli prowadzić [śpiew].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Маттатія і Еліфалія і Макенія і Авдедом і Іїл і Озія з гарфами амасеніт, щоб підсилити.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Mattitjasz, Elifele, Miknejasz, Obed Edom, Jejel i Azazjasz grali na cytrach w niższych oktawach.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Mattitiasza, i Elifelehu, i Miknejasza, i Obed-Edoma, i Jejela, i Azazjasza – z harfami nastrojonymi na tony szeminit, by pełnili funkcję kierowników;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2024-05-16T23:44:13Z</dcterms:modified>
</cp:coreProperties>
</file>