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ostoję w moim domu i w moim królestwie na wieki – i jego tron będzie pewny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ostoję w moim domu i w moim królestwie na wieki — i jego tron będzie niewzruszony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w moim domu i w moim królestwie na wieki, jego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postanowię go w domu moim, i w królestwie mojem aż na wieki, a stolica jego będzie trwała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go w domu moim i w królestwie moim aż na wieki, a stolica jego trwała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Osadzę go w moim domu i w moim królestwie na zawsze, a tron jego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Usadowię go w moim domu i w moim królestwie na wieki, a tron jego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go w Moim domu i Moim królestwie na wieki i jego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Utwierdzę jego ród i jego panowanie po wieczne czasy. Jego tron będzie również trwał na wieki»”.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go w Domu moim i w królestwie moim aż na wieki, i aż na wieki utwierdzę tron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завірю його в моїм домі і в його царстві на віки, і його престіл буде поставлений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ustanowię go w Moim domu oraz w Moim królestwie na zawsze, a jego tron będzie trwał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go w moim domu i w moim królestwie po czas niezmierzony, i tron jego będzie trwał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89:4-5&lt;/x&gt;; &lt;x&gt;290 55:3&lt;/x&gt;; &lt;x&gt;490 1:32-33&lt;/x&gt;; &lt;x&gt;100 8:1-18&lt;/x&gt;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2024-05-16T07:29:25Z</dcterms:modified>
</cp:coreProperties>
</file>