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odnośnie do swojej odpowiedzialności, tak mały, jak i wielki, wyuczony razem z 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obowiązki zostały im przydzielone losem, tak młodszym, jak i starszym, tak biegłym, jak i 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co do swej służby, tak mały, jak i wielki, tak mistrz,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losy, straż przeciwko straży, tak mały jako i wielki, tak mistrz jako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miotali losy na przemiany swoje, zarówno tak więtsza jako i mniejszy, uczony równo i nieuczony.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równi ciągnęli losy o rodzaj służby, tak młodszy, jak starszy, zarówno nauczyciel,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w sprawie swoich czynności służbowych, zupełnie tak samo młodszy jak i starszy, mistrz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Kolejno rzucali losy w związku z rodzajem posługi, zarówno mały jak i wielki, nauczyciel jak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stary i młody, mistrz i uczeń, rzucali losy w sprawie swoich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równi ciągnęli losy co do swej służby, tak młodszy jak i starszy, uczeń ze swym mistrzem.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і вони жереб на щоденну службу за малим і за великим, досконалим і навченим.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kładli losy, naprzeciw pilnujących, tak mały jak i wielki, mistrz i 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 więc losy co do spraw, którymi należało się zająć, mały na równi z wielkim, mistrz wraz z uczącym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2024-05-16T21:35:58Z</dcterms:modified>
</cp:coreProperties>
</file>