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losy odnośnie do swojej odpowiedzialności, tak mały, jak i wielki, wyuczony razem z uczniem.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2024-05-16T22:34:47Z</dcterms:modified>
</cp:coreProperties>
</file>