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(dalej) mieszkał na wschód aż do (miejsca), skąd się wchodzi na pustynię z tej strony rzeki Eufrat, gdyż ich stada były liczne w ziemi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2024-05-08T16:24:53Z</dcterms:modified>
</cp:coreProperties>
</file>