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0"/>
        <w:gridCol w:w="2296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wojny aż do trzydziestego piątego roku panowania Asy.*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trzydziestego piątego roku panowania Asy w kraju nie było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wojny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wojny aż do roku trzydziestego i piątego królowania 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wojny aż do trzydziestego i piątego roku królestwa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Wojny zaś nie było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Wojny zaś nie było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wojny nie było aż do trzydziestego piątego roku królowania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wojny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wojny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wojny nie było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Wojny zaś nie było aż do trzydziestego piątego roku panowania Asy.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2024-05-31T05:34:07Z</dcterms:modified>
</cp:coreProperties>
</file>