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Chilkiaszowi i Achikamowi,* synowi Szafana, i Abdonowi,** synowi Michy,*** i pisarzowi Szafanowi, i Asajaszowi, królewskiemu słudze: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wydał Chilkiaszowi, Achikamowi, synowi Szafana, Abdonowi, synowi Miki, pisarzowi Szafanowi i swojemu słudze Asajaszowi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Chilkiaszowi, synowi Szafana, Achikamowi, synowi Micheasza, Abdonowi, a także pisarzowi Szafanowi oraz słudze króla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Helkijaszowi i Achykamowi, synowi Safanowemu, i Abdonowi, synowi Michasowemu, i Safanowi, pisarzowi, i Asajaszowi, słudze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Helcjaszowi i Ahikam, synowi Safan, i Abdon, synowi Micha, Safan też pisarzowi, i Asaaszowi, słudze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Chilkiaszowi i Achikamowi, synowi Szafana, Abdonowi, synowi Miki, pisarzowi Szafanowi i urzędnikowi królewskiemu,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 Chilkiaszowi, Achikamowi, synowi Szafana, Abdonowi, synowi Michy, pisarzowi Szafanowi oraz dworzaninowi królewskiemu Asajaszowi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Chilkiaszowi i Achikamowi, synowi Szafana, Abdonowi, synowi Miki, oraz pisarzowi Szafanowi i Asajaszowi, słudze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Chilkiaszowi, Achikamowi, synowi Szafana, Abdonowi, synowi Miki, sekretarzowi Szafanowi oraz urzędnikowi królewskiemu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Chilkijjahu, Achikamowi, synowi Szafana, i Abdonowi, synowi Miki, pisarzowi Szafanowi i słudze królewskiemu Asai: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цар заповів Хелкії і Ахікамові синові Сафана і Авдонові синові Міхея і Сафанові писареві і Асаю рабові царя,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Chilkiaszowi; Achikamowi, synowi Szafana; Abdonowi, synowi Michaji; pisarzowi Szafanowi i Asajaszowi, królewskiemu słudze,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Chilkiaszowi i Achikamowi, synowi Szafana, i Abdonowi, synowi Micheasza, i sekretarzowi Szafanowi, i Asajaszowi, słudze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Abdon, </w:t>
      </w:r>
      <w:r>
        <w:rPr>
          <w:rtl/>
        </w:rPr>
        <w:t>עַבְּדֹון</w:t>
      </w:r>
      <w:r>
        <w:rPr>
          <w:rtl w:val="0"/>
        </w:rPr>
        <w:t xml:space="preserve"> , czyli: (mały) służący; w &lt;x&gt;120 22:1&lt;/x&gt;, 2: 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Micha, skrócone: 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2024-05-16T17:00:11Z</dcterms:modified>
</cp:coreProperties>
</file>