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ugotowali baranka paschalnego w ogniu, według przepisu, a poświęcone dary gotowali w kotłach, w garnkach i w misach – i roznosili je szybko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gotowali baranki paschalne w ogniu, zgodnie z przepisem, a inne poświęcone dary gotowali w kotłach, w garnkach i misach, po czym sprawnie roznosili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piekli baranki paschalne na ogniu według zwyczaju, inne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gotowali w garnkach, kotłach i rondlach, po czym rozdawali szybko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piekli baranki wielkanocne ogniem według zwyczaju; a inne rzeczy poświęcone warzyli w garncach, i w kotłach, i w panwiach, i rozdawali spieszno wszystkiemu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piekli Fase u ognia, wedle tego jako w zakonie napisano, a ofiary zapokojne warzyli w kotlech i w panwiach, i w garcach, i rozdali spieszno wszytkiemu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Upiekli następnie [baranka] paschalnego na ogniu, według przepisu, a inne ofiary przygotowali w garnkach, kotłach i rondlach i roznosili je pośpiesznie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upiekli baranka paschalnego na ogniu, zgodnie z prawem, poświęcone dary zaś gotowali w garnkach, w kotłach i misach i roznosili je szybko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Upiekli baranka paschalnego w ogniu zgodnie z przepisami, a to co poświęcone, ugotowali w kotłach, garach i rondlach i szybko roznosili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paschalne upiekli na ogniu według zwyczaju, inne święte ofiary natomiast gotowali w garnkach, kotłach i rondlach, a następnie szybko przekazywali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piekli baranki na ogniu zgodnie z przepisem, inne zaś ofiary święte gotowali w garnkach, kotłach i rondlach, i rozdzielali spiesznie całemu [zgromadzonemu]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спекли пасху на огні за присудом і зварили святе в мідяних посудах і в баняках. І їм пощастило, і обслужили всіх синів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paschalne piekli, według zwyczaju, w ogniu; a inne święte rzeczy gotowali w garnkach, kotłach i rondlach, i szybko rozdawali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zwyczajem poczęli przygotowywaćʼ ofiarę paschalną nad ogniem; a rzeczy uświęcone przygotowywali, w garnkach i w garnkach okrągłodennych, i w misach biesiadnych, po czym szybko przynosili to wszystkim synom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2024-05-14T11:00:04Z</dcterms:modified>
</cp:coreProperties>
</file>