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gasidła,* i misy, i łyżki,** i węglarki*** – z pełnego**** złota. A wejście domu, jego drzwi wewnętrzne do miejsca najświętszego***** oraz drzwi domu do świątyni były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&lt;x&gt;300 52:18&lt;/x&gt;.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łyżki,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pełnego, </w:t>
      </w:r>
      <w:r>
        <w:rPr>
          <w:rtl/>
        </w:rPr>
        <w:t>סָגּור</w:t>
      </w:r>
      <w:r>
        <w:rPr>
          <w:rtl w:val="0"/>
        </w:rPr>
        <w:t xml:space="preserve"> (sagur).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2024-05-16T18:37:43Z</dcterms:modified>
</cp:coreProperties>
</file>