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dom, który był tak wzniosły* dla każdego przechodzącego, będzie spustoszony. I gdy ktoś zapyta: Za co JAHWE uczynił tak tej ziemi i temu domowi?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tak wzniosły, </w:t>
      </w:r>
      <w:r>
        <w:rPr>
          <w:rtl/>
        </w:rPr>
        <w:t>הָיָה עֶלְיֹון</w:t>
      </w:r>
      <w:r>
        <w:rPr>
          <w:rtl w:val="0"/>
        </w:rPr>
        <w:t xml:space="preserve"> ; G L dodaje: zostanie spustoszony, ἐρημωθήσεται; wg Tg: będzie spustoszony, </w:t>
      </w:r>
      <w:r>
        <w:rPr>
          <w:rtl/>
        </w:rPr>
        <w:t>יהא חרוב</w:t>
      </w:r>
      <w:r>
        <w:rPr>
          <w:rtl w:val="0"/>
        </w:rPr>
        <w:t xml:space="preserve"> , być może zatem wypadło: będzie ruiną, </w:t>
      </w:r>
      <w:r>
        <w:rPr>
          <w:rtl/>
        </w:rPr>
        <w:t>עִּיִין יִהְיֶה</w:t>
      </w:r>
      <w:r>
        <w:rPr>
          <w:rtl w:val="0"/>
        </w:rPr>
        <w:t xml:space="preserve"> , zob. &lt;x&gt;400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2024-05-16T20:31:44Z</dcterms:modified>
</cp:coreProperties>
</file>