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spoczął ze swoimi ojcami, pochowano go w Mieście Dawida, jego ojca, a władzę po nim objął jego syn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ze swoimi ojcami i pochowano go w mieście Dawida, jego ojca, a syn jego 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Salomon z ojcami swymi, a pochowano go w mieście Dawida, ojca jego, a Roboam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pogrzebli go w Mieście Dawidowym. I królował 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Salomon ze swoimi przodkami i pochowano go w Mieście Dawida, jego ojca. A jego syn, 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ze swoimi ojcami i pogrzebali go w Mieście Dawida, jego ojca, a władzę królewską po nim objął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przy swoich przodkach, i pochowano go w Mieście Dawida, jego ojca, a Roboam, jego syn, 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jak jego przodkowie i został pochowany w Mieście Dawidowym. Władzę po nim objął jego syn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Соломон, і поховали його в місті Давида його батька, і замість нього зацарював Ровоам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jak jego przodkowie, i pochowano go w mieście Dawida, jego ojca, a zamiast niego królował jego syn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spoczął ze swymi praojcami. Pogrzebano go więc w Mieście Dawida, jego ojca, a w jego miejsce zaczął panować Rechoboam,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2024-05-28T16:56:45Z</dcterms:modified>
</cp:coreProperties>
</file>