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Stwierdzono, że spośród synów kapłańskich sprowadzili do zamieszkania kobiety obcoplemienne:* Z synów Jeszui, syna Josadaka, i jego braci: Maasejasz, Eliezer, Jarib i Gedaliasz.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Stwierdzono, że spośród synów kapłańskich z kobietami obcoplemiennymi żyli: Z synów Jeszui, syna Josadaka, i jego braci: Maasejasz, Eliezer, Jarib i Gedaliasz.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synów kapłanów znaleźli się tacy, którzy pojęli obce żony: spośród synów Jeszuy, syna Jocadaka i jego braci: Maasejasz, Eliezer, Jarib i Gedaliasz.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się z synów kapłańskich, którzy byli pojęli żony obce: z synów Jesui, syna Jozedekowego, i z braci jego Maasejasz i Elijezer, i Jaryb, i Giedalijasz.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się z synów kapłańskich, którzy byli pojęli żony obce. Z synów Jozue, syna Jesedek, i bracia jego: Maasja i Eliezer, i Jarib, i Godolia.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ustalono, że tymi ze stanu kapłańskiego, którzy poślubili kobiety obcoplemienne, byli: spośród synów Jozuego, syna Josadaka, i braci jego: Maasejasz, Eliezer, Jarib i Gedaliasz;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Stwierdzono, że spośród kapłanów pojęli za żony obcoplemienne kobiety następujący: z synów Jeszui, syna Josadaka i jego braci: Maasejasz, Eliezer, Jarib i Gedaliasz.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Ustalono, że tymi z potomków kapłanów, którzy poślubili kobiety cudzoziemskie, są: spośród synów Jozuego, syna Josadaka, i jego braci: Maasejasz, Eliezer, Jarib i Gedaliasz.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Stwierdzono następujące wypadki: Wśród kapłanów, którzy poślubili cudzoziemki, byli: z potomków Jozuego, syna Josadaka, i jego braci: Maasejasz, Eliezer, Jarib i Gedaliasz.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synów kapłańskich ustalono następujących, którzy pojęli obce żony: spośród synów Jozuego, syna Jocadaka, i jego braci byli to: Maaseja, Eliezer, Jarib i Gedaija.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знайдено (декого) з синів священиків, які взяли жінок чужинок: З синів Ісуса сина Йоседека і його братів Маасія і Елієзера і Яріва і Ґадалія,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z synów kapłanów, którzy pojęli obce żony: Z synów Jeszui, syna Jocedeka oraz z jego braci: Masejasza, Eliezer, Jariba, i Gedalię.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stwierdzono, że mieszkanie cudzoziemskim żonom dali niektórzy synowie kapłanów; z synów Jeszui, syna Jehocadaka, i jego braci – Maasejasz i Eliezer, i Jarib, i Gedaliasz.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 obejmuje  ok.  100  osób,  co  albo wskazuje na mały zakres sprawy, albo lista ta jest niepełna.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2024-06-01T19:20:41Z</dcterms:modified>
</cp:coreProperties>
</file>