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1"/>
        <w:gridCol w:w="4303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Charim,* Meremot, Obadiasz,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Danijel,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Genton,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Ірам, Мерамот, Авдія,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Maluk, Charim, por. Maluk, Charam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2024-05-16T15:18:37Z</dcterms:modified>
</cp:coreProperties>
</file>