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2024-06-01T00:23:36Z</dcterms:modified>
</cp:coreProperties>
</file>