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Hatak do Mordochaja na plac miejski leżący przed Bramą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Hatak wyszedł zatem do Mordochaja na plac miejski położony przed Bramą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Hatak do Mardocheusza na plac miejski, który był przed bramą królewską;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Atach do Mardocheusza na ulicę miejską, która była przed bramą królewską;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Atach, szedł do Mardocheusza stojącego na ulicy miejsckiej przede drzwiami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Hatak do Mardocheusza na rynek miasta, który był przed Bramą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Hatach poszedł do Mordochaja na plac miejski leżący przed Bramą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Hatak udał się do Mordochaja na plac miejski przed bramą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 poszedł Hatak do Mardocheusza na rynek miasta, który był przed Bramą Królewską.]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Hatak wyszedł do Mardocheusza na plac miejski, znajdujący się przed bramą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Hathach wyszedł do Mardechaja na plac królewski, który mieścił się przed królewską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Hatach wyszedł do Mardocheusza na plac miejski przed bramą królewską.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2024-06-01T00:48:49Z</dcterms:modified>
</cp:coreProperties>
</file>