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rana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Oparzelinę za oparzelinę,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oparzeniem za oparzenie, raną za ranę, sińcem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siniec za siniec, ranę za ranę, pręgę za pręgę.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Odszkodowanie za poparzenie, odszkodowanie za ranę, odszkodowanie za siniec.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опік за опік, рану за рану, синець за синця.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oparzelina to za oparzelinę, jeśli rana to za ranę, jeżeli siniec to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cios za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2024-04-30T17:03:34Z</dcterms:modified>
</cp:coreProperties>
</file>