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niego następnie cztery złote pierścienie i przymocujesz te pierścienie na czterech kantach, które są na czterech jego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2024-05-19T02:54:43Z</dcterms:modified>
</cp:coreProperties>
</file>