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Obmyją wtedy swoje ręce i swoje stopy, by nie pomarli – i będzie to dla nich ustawą wieczystą, dla niego i jego potomstwa, po (wszystkie) ich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2024-04-29T04:52:01Z</dcterms:modified>
</cp:coreProperties>
</file>