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ołtarz całopalny z drewna akacji, pięć łokci długi, pięć łokci szeroki – kwadratowy* – i trzy łokcie wysoki.**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ołtarz całopalny z drewna akacji. Mierzył on pięć łokci długości i pięć łokci szerokości — był kwadratowy — a jego wysokość wynosiła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również ołtarz do całopalenia z drewna akacjowego, na pięć łokci długi i na pięć łokci szeroki, kwadratowy, na trzy łokcie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na całopalenie z drzewa sytym, na pięć łokci wzdłuż, i na pięć łokci wszerz, czworogranisty, a na trzy łokcie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i ołtarz całopalenia z drzewa setim, po piąci łokiet na cztery strony, a trzy na zwyż,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uczynił ołtarz z drewna akacjowego, mający pięć łokci długości i pięć łokci szerokości. Ołtarz był kwadratowy, na trzy łokcie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ołtarz całopaleń z drzewa akacjowego, pięć łokci długi, pięć łokci szeroki, trzy łokcie wysoki, czworograniasty.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zrobił też kwadratowy ołtarz całopalenia o długości pięciu łokci, szerokości pięciu łokci i wysokości trzech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akacjowego wykonał kwadratowy ołtarz całopalenia; jego długość i szerokość wynosiły pięć łokci, a wysokość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ołtarz całopalenia z drzewa akacjowego, kwadratowy, długi i szeroki na pięć łokci, wysoki na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[Becalel] zrobił z drzewa akacjowego ołtarz na spalanie [oddań], długi na pięć amot i szeroki na pięć amot, kwadratowy i wysoki na trzy amot.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Веселеїл кивот,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zrobił z drzewa akacjowego ofiarnicę całopaleń; pięć łokci długości oraz pięć łokci szerokości, czworograniastą, zaś jej wysokość miała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z drewna akacjowego ołtarz całopalny. Długi był na pięć łokci i szeroki na pięć łokci, był bowiem kwadratowy, a wysoki był na trzy łokcie.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kwadratowy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 x 2,25 m x 1,35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2024-05-19T02:05:19Z</dcterms:modified>
</cp:coreProperties>
</file>