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 jest taki na powierzchni wody, przeklęty jest ich dział na ziemi, nikt nie kieruje się do 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ulotni są tacy niczym piana na powierzchni wody, może i przeklęty ich dział tu na ziemi, może i nikt nie kieruje się do 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Lekko unoszą się na wodach, przeklęty jest ich dział na ziemi, nie patrzą na drogę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Lekkimi są na wodach; przeklęty dział ich na ziemi; nie patrzą na drogę wolną.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Lekczejszy jest niż wierzch wody, niech będzie przeklęta część jego na ziemi i niech nie chodzi po drodze winnic;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Mkną prędko na wodnej powierzchni. Przeklęty ich dział na ziemi. W stronę winnic [nikt] nie skręca.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szumowiny unoszone na powierzchni wody; złą sławę ma ich dział w kraju, żaden deptacz winogron nie zwraca się już do ich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Lekko unoszą się na powierzchni wody, przeklęte jest ich dziedzictwo na ziemi, nikt nie schodzi na drogę do 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jest lekki, jakby pływał w wodzie. Niech będzie przeklęta ziemia, którą dziedziczy! Na winnice niech nawet 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[Bezbożny] lekko unosi się na powierzchni wody, przeklęty jest jego dział na ziemi, nie wraca na drogę do swoich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легкий на лиці води. Хай проклятою буде їхня часть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Lekko się unoszą na powierzchni wody, ich udział na ziemi jest przeklęty; nie kierują się na drogę do swych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prędki na powierzchni wód. Pole ich będzie przeklęte na ziemi. Nie zwróci się on ku drodze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2024-05-03T15:04:06Z</dcterms:modified>
</cp:coreProperties>
</file>