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czyją sprawą* wypowiedziałeś te słowa, czyj dech wywiódł je z ciebie?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czyją sprawą, </w:t>
      </w:r>
      <w:r>
        <w:rPr>
          <w:rtl/>
        </w:rPr>
        <w:t>אֶת־מִי</w:t>
      </w:r>
      <w:r>
        <w:rPr>
          <w:rtl w:val="0"/>
        </w:rPr>
        <w:t xml:space="preserve"> , lub: do kogo.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2024-04-28T17:42:39Z</dcterms:modified>
</cp:coreProperties>
</file>