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(spać) bogaty – (raz), więcej nie powtórzy, otworzy swoje oczy – i już go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na spoczynek bogaci — raz, nie więcej, bo gdy rano przetrą oczy — po bogactwie nie ma ani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 zaśnie, a nie będzie pogrzebany; otworzy oczy,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zaśnie, a nie będzie pogrzebiony; spojrzyli kto, alić go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gdy zaśnie, nic z sobą nie weźmie, otworzy oczy swe, a nic nie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zasypia, ale nie zgarnia; otworzył oczy: nie ma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na spoczynek jako bogaty, lecz tego już nie powtórzy; gdy otworzy oczy, nic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kładzie się spać w dostatku, a gdy otwiera oczy, już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się wyleguje, niczego już nie gromadzi, potem otwiera oczy i widzi, że nic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bogacz i nie powstanie, otworzy oczy i niczego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заснувши, не додасть, відкрив він свої очі і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jako bogaty, lecz tego więcej nie uczyni; otworzy swoje oczy, ale 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bogaty, ale nic nie zostanie zebrane; oczy swe otworzył, lecz niczego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(bogactwa) już nie 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2024-05-18T23:54:04Z</dcterms:modified>
</cp:coreProperties>
</file>