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gdyż wszyscy oni są dziełem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do tego, który nie ma względu na książąt i nie stawia bogacza nad ubogim? Oni wszyscy bowiem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książąt, i nie waży sobie więcej bogacza nad ubogiego; bo oni wszyscy są czynem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 ani zna tyrana, gdy się prawuje z ubogim: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schlebia książętom, bogacza nie stawia przed biednym,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bo oni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okazuje względów książętom i nie wynosi bogatego nad biedaka,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okazuje względów książętom, bogacza nie wynosi ponad ubogiego,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książętach, bogacza nie stawia nad biednego, wszyscy bowiem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завстидався обличчя шляхотного, ані не вміє честь віддати мужам, пошанувати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uwzględnia oblicza panów i nie wyróżnia możnego nad biednego, gdyż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nie traktował stronniczo książąt i nie okazał więcej względów dostojnikowi niż maluczkiemu, bo oni wszyscy są dziełem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2024-04-29T05:51:45Z</dcterms:modified>
</cp:coreProperties>
</file>