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mówisz, że Go nie widzisz* – sprawa jest przed Jego obliczem i Go wyczekujesz!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2024-04-29T11:05:22Z</dcterms:modified>
</cp:coreProperties>
</file>