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tchnienia* Bożego giną i od wiatru** Jego gniewu niszczeją,***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Bożym tchnieniem ginął. Podmuch Jego gniewu tłumił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Boga giną i od powiewu jego gniewu 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tchnieniem Bożem giną, a od ducha gniewu jego 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dmuchnieniem Bożym zginęli i duchem gniewu jego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Boga zginęli, upadli od tchnienia Jego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giną, od powiewu jego gniewu 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giną od tchnienia Boga, niszczeją od podmuchu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powaleni oddechem Boga, zginęli pod naporem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od tchnienia Bożego i od powiewu gniewu jego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Загинуть від господнього приказу, а від духа його гніву пропадуть.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od Bożego tchnienia, zostali zniweczeni od zadęcia Jego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giną i od ducha jego gniewu niszczeją.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tchnienia, </w:t>
      </w:r>
      <w:r>
        <w:rPr>
          <w:rtl/>
        </w:rPr>
        <w:t>נְׁשָמָה</w:t>
      </w:r>
      <w:r>
        <w:rPr>
          <w:rtl w:val="0"/>
        </w:rPr>
        <w:t xml:space="preserve"> (niszma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wiatru,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11:4&lt;/x&gt;; &lt;x&gt;600 2:8&lt;/x&gt;; &lt;x&gt;730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2024-05-03T04:51:41Z</dcterms:modified>
</cp:coreProperties>
</file>