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ich w czasie gorączki, brakuje ich w letnim 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roztopów znikają;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upałów nikną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którego topnieją, zaginą; a czasu gorącości niszczeją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Czasu, którego rozproszeni będą, zaginą, a skoro się zagrzeje, rozpłyną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letniego upału wysychają, od gorąca znikają ze swych łożysk.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letniej znikają, wysychają w upale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upału giną, a w skwarze wysychają ich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Latem zanikają i zostawiają puste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posuchy zanikają, a podczas upałów koryto ich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настала горяч, розтопились і не відомо чим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roztopią – znikają, a gdy przypiecze gorąco – wysychają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zostają bez wody, zmuszone do milczenia; gdy nastaje upał, wysychają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2024-05-26T17:21:06Z</dcterms:modified>
</cp:coreProperties>
</file>