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3"/>
        <w:gridCol w:w="2127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wciąż w małej liczbie, Nieliczni i obcy w niej,*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Nieliczni w niej i tymczasowo.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2024-05-19T00:13:20Z</dcterms:modified>
</cp:coreProperties>
</file>