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że stanęły – I zaprowadził ich do upragnionej przystani.*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ich ten spokój, Uradowało to, że ich wprowadził do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weselą się, że ucichły; i tak przyprowadza ich do upragnionego portu.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weselą się, że ucichło; a tak przywodzi ich do portu pożądanego.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że ucichły i przyprowadził je do portu wolej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 z tego, że nastała cisza i że On przywiódł ich do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radowali się, że się uspokoiły, I zawiódł ich do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się, że nastała cisza, On zaś ich przywiódł do upragnionego portu.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cieszyli się, że umilkły. I doprowadził ich do upragnionego portu.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się, że nastała cisza i przywiódł ich do portu,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ucieszyli się, że zamilkły, i doprowadził ich do celu 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się radują, że się uspokoiły, a on ich wiedzie do ich upragnionej przystani.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Przystań, </w:t>
      </w:r>
      <w:r>
        <w:rPr>
          <w:rtl/>
        </w:rPr>
        <w:t>מָחֹוז</w:t>
      </w:r>
      <w:r>
        <w:rPr>
          <w:rtl w:val="0"/>
        </w:rPr>
        <w:t xml:space="preserve"> (machoz): hl. Werset wg MT i G: Ucieszyli się, że stanęły –/ I zaprowadził ich do upragnionej przystani, w 4QPs f występują w innym porządku: (I zaprowadził ich do) upragnionej przystani, (i ucieszyli się, że stanęły).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2024-05-28T07:52:53Z</dcterms:modified>
</cp:coreProperties>
</file>