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6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niepłodna ma dom, Jest matką cieszącą się synami.* ** Chwalcie JH(WH)!***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niepłodna ma rodzinę, Zostaje matką, która cieszy się dziećmi.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niepłodna staje się matką domu, cieszącą się dziećmi.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sprawia, że niepłodna w domu bywa matką weselącą się z dziatek.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czyni, iż niepłodna mieszka w domu matka synów wesoła.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niepłodnej każe mieszkać w domu jako pełnej radości matce synów.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niepłodna ma dom, Jest matką cieszącą się dziećmi.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Pozwala mieszkać bezpłodnej w domu, jako matce cieszącej się dziećmi.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Pozwala niepłodnej zamieszkać w domu jako matce cieszącej się dziećmi.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sprawia, że niepłodna mieszka w domu jako matka radująca się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нам, Господи, не нам, але лиш твому імені дай славу за твоє милосердя і твою правду,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niepłodną domu sadza jako matkę, która cieszy się dziećmi.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niepłodna mieszka w domu jako rozradowana matka synów.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dziećmi.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&lt;x&gt;230 107:41&lt;/x&gt;; &lt;x&gt;290 57:15&lt;/x&gt;; &lt;x&gt;490 1:52-53&lt;/x&gt;; &lt;x&gt;530 1:26-29&lt;/x&gt;; &lt;x&gt;560 1:19-2&lt;/x&gt;; &lt;x&gt;660 2:1-9&lt;/x&gt;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2024-05-16T18:02:41Z</dcterms:modified>
</cp:coreProperties>
</file>