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hołd Synowi,* aby się nie rozgniewałI abyście nie zgubili drogi,Gdyż łatwo rozpala się Jego gniew.Szczęśliwi wszyscy, którzy w Nim szukają schronienia!**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Pocałujcie Syna; (2) Pocałujcie szczerze. Przysłówek szczerze, aram. ּ</w:t>
      </w:r>
      <w:r>
        <w:rPr>
          <w:rtl/>
        </w:rPr>
        <w:t>בַר</w:t>
      </w:r>
      <w:r>
        <w:rPr>
          <w:rtl w:val="0"/>
        </w:rPr>
        <w:t xml:space="preserve"> (bar), czyli: syn, można by na gruncie hbr. potraktować jako przymiotnik czysto (zob. &lt;x&gt;230 24:4&lt;/x&gt;;&lt;x&gt;230 73:1&lt;/x&gt;). Być może autor użył aram. określenia syn, ponieważ swą wypowiedź kieruje do obcych narodów. Hbr. </w:t>
      </w:r>
      <w:r>
        <w:rPr>
          <w:rtl/>
        </w:rPr>
        <w:t>נָׁשַק</w:t>
      </w:r>
      <w:r>
        <w:rPr>
          <w:rtl w:val="0"/>
        </w:rPr>
        <w:t xml:space="preserve"> (naszaq), czyli: pocałować, odnosi się met. do składania hołdu (&lt;x&gt;90 10:1&lt;/x&gt;; &lt;x&gt;350 13:2&lt;/x&gt;). W tekście zatem może chodzić o szczery hołd.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którzy szukają Jego ochrony.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5:12-13&lt;/x&gt;; &lt;x&gt;230 31:17-20&lt;/x&gt;; &lt;x&gt;230 34:212&lt;/x&gt;; &lt;x&gt;230 54:9&lt;/x&gt;; &lt;x&gt;240 16:20&lt;/x&gt;; &lt;x&gt;290 30:18&lt;/x&gt;; &lt;x&gt;300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2024-05-15T16:35:45Z</dcterms:modified>
</cp:coreProperties>
</file>