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077"/>
        <w:gridCol w:w="57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Dawidowy. Maskil.* Szczęśliwy** ten, któremu odpuszczono nieprawość, Którego grzech został zakryty!***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Dawidowy. Pieśń pouczająca. O, jak szczęśliwy jest ten, któremu przebaczono nieprawość I którego grzech został zakryty!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Psalm Dawida. Pieśń pouczająca. Błogosławiony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komu przebaczono występek, komu grzech zakryto.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Pieśń Dawidowa nauczająca. Błogosławiony człowiek, któremu odpuszczono nieprawość, a którego zakryty jest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Samemu Dawidowi wyrozumienia. Błogosławieni, których odpuszczone są nieprawości i których zakryte są grzechy.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Dawidowy. Pieśń pouczająca. Szczęśliwy ten, komu została odpuszczona nieprawość, którego grzech został puszczony w niepamięć.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Dawidowy. Pieśń pouczająca. Błogosławiony ten, któremu odpuszczono występek, Którego grzech został zakryty!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Dawida. Pieśń pouczająca. Szczęśliwy, komu odpuszczono przewinienie, którego grzech został zakryty.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Pouczenie Dawida. Szczęśliwy, komu odpuszczono nieprawość, komu grzechy zostały zmazane.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[Psalm] Dawida; pieśń pouczająca. Szczęśliwy, kto dostąpił odpuszczenia nieprawości i przebaczenia grzechu.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Давида. Зрадійте в Господі, праведні; праведним належиться похвала.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Dumanie Dawida. Szczęśliwy ten, komu odpuszczono występek i wybaczono grzech.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Szczęśliwy ten, którego bunt przebaczono, którego grzech zakryto.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Maskil, </w:t>
      </w:r>
      <w:r>
        <w:rPr>
          <w:rtl/>
        </w:rPr>
        <w:t>מַׂשְּכִיל</w:t>
      </w:r>
      <w:r>
        <w:rPr>
          <w:rtl w:val="0"/>
        </w:rPr>
        <w:t xml:space="preserve"> (maskil), l. Pieśń pouczająca, na co może wskazywać rdzeń </w:t>
      </w:r>
      <w:r>
        <w:rPr>
          <w:rtl/>
        </w:rPr>
        <w:t>שכל</w:t>
      </w:r>
      <w:r>
        <w:rPr>
          <w:rtl w:val="0"/>
        </w:rPr>
        <w:t xml:space="preserve"> użyty w &lt;x&gt;230 32:8&lt;/x&gt; w sensie pouczenia oraz &lt;x&gt;230 78:1&lt;/x&gt;. Znaczenie to jednak niezupełnie pasuje do pozostałych jedenastu Psalmów określonych tym terminem (Ps 32, 42, 44, 45, 47 :7; 52-55, 74, 78, 88, 89, 142). Inne znaczenia: (1) Medytacja; (2) Psalm wyjaśniający (zob. σύνεσις G); (3) Psalm dobrze napisany, zob. &lt;x&gt;140 30:22&lt;/x&gt;. Wszystkie te znaczenia odpowiadają hi rdzenia </w:t>
      </w:r>
      <w:r>
        <w:rPr>
          <w:rtl/>
        </w:rPr>
        <w:t>שכל</w:t>
      </w:r>
      <w:r>
        <w:rPr>
          <w:rtl w:val="0"/>
        </w:rPr>
        <w:t xml:space="preserve"> . Niepewność co do zn. bierze się stąd, że nie wiadomo, czy termin ten odnosi się do treści Psalmu czy do akompaniamentu. We wczesnym chrześcijaństwie Psalm ten zaliczany był do siedmiu Psalmów pokutnych (Ps 6, 32, 38, 51, 102, 130, 143); &lt;x&gt;230 32:1&lt;/x&gt;L.</w:t>
      </w:r>
    </w:p>
  </w:footnote>
  <w:footnote w:id="3">
    <w:p>
      <w:pPr>
        <w:pStyle w:val="FootnoteText"/>
      </w:pPr>
      <w:r>
        <w:rPr>
          <w:rStyle w:val="FootnoteReference"/>
        </w:rPr>
        <w:t>2)</w:t>
      </w:r>
      <w:r>
        <w:t xml:space="preserve"> </w:t>
      </w:r>
      <w:r>
        <w:t>&lt;x&gt;230 1:1&lt;/x&gt;; &lt;x&gt;230 2:12&lt;/x&gt;; &lt;x&gt;230 34:9&lt;/x&gt;; &lt;x&gt;230 41:2&lt;/x&gt;; &lt;x&gt;230 65:5&lt;/x&gt;; &lt;x&gt;230 84:13&lt;/x&gt;; &lt;x&gt;230 89:16&lt;/x&gt;; &lt;x&gt;230 106:3&lt;/x&gt;; &lt;x&gt;230 112:1&lt;/x&gt;; &lt;x&gt;230 127:5&lt;/x&gt;; &lt;x&gt;230 128:1&lt;/x&gt;; &lt;x&gt;230 144:15&lt;/x&gt;</w:t>
      </w:r>
    </w:p>
  </w:footnote>
  <w:footnote w:id="4">
    <w:p>
      <w:pPr>
        <w:pStyle w:val="FootnoteText"/>
      </w:pPr>
      <w:r>
        <w:rPr>
          <w:rStyle w:val="FootnoteReference"/>
        </w:rPr>
        <w:t>3)</w:t>
      </w:r>
      <w:r>
        <w:t xml:space="preserve"> </w:t>
      </w:r>
      <w:r>
        <w:t>&lt;x&gt;520 4:6-9&lt;/x&gt;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2024-05-15T03:40:34Z</dcterms:modified>
</cp:coreProperties>
</file>