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szczęśliwy jest człowiek, któremu JAHWE nie poczyta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którego duch jest wolny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JAHWE nie poczytuje nieprawości i w którego duchu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nie poczyta Pan nieprawości, a w którego duchu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JAHWE nie poczytał grzechu ani jest w duchu jego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poczytuje winy, w którego duszy nie kryje się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poczytuje winy, A w duchu jego nie ma obłudy!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 który nie nosi w sobie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wylicza grzechów i w którego ustach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przypisuje winy, (którego dusza wolna jest od fałszu).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в гуслях, співайте Йому на десятиструннім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WIEKUISTY nie poczyta winy, a w jego duchu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JAHWE nie obciąża winą i w którego duchu nie ma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2024-05-15T15:56:22Z</dcterms:modified>
</cp:coreProperties>
</file>